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>
        <w:rPr>
          <w:szCs w:val="28"/>
        </w:rPr>
        <w:t>Основное сод</w:t>
      </w:r>
      <w:r w:rsidR="001656B5">
        <w:rPr>
          <w:szCs w:val="28"/>
        </w:rPr>
        <w:t>ерж</w:t>
      </w:r>
      <w:r w:rsidR="000160E3">
        <w:rPr>
          <w:szCs w:val="28"/>
        </w:rPr>
        <w:t>ание учебного предмета «</w:t>
      </w:r>
      <w:r w:rsidR="00D37CD8">
        <w:rPr>
          <w:szCs w:val="28"/>
        </w:rPr>
        <w:t>Математика</w:t>
      </w:r>
      <w:r>
        <w:rPr>
          <w:szCs w:val="28"/>
        </w:rPr>
        <w:t>»</w:t>
      </w:r>
    </w:p>
    <w:p w:rsidR="00EB0E4D" w:rsidRPr="004401C2" w:rsidRDefault="00315E77" w:rsidP="004401C2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>
        <w:rPr>
          <w:szCs w:val="28"/>
        </w:rPr>
        <w:t xml:space="preserve"> на уровне основного общего образования</w:t>
      </w:r>
      <w:r w:rsidR="00635BB1">
        <w:rPr>
          <w:szCs w:val="28"/>
        </w:rPr>
        <w:t xml:space="preserve"> (</w:t>
      </w:r>
      <w:r w:rsidR="00DB2FCD">
        <w:rPr>
          <w:szCs w:val="28"/>
        </w:rPr>
        <w:t>5</w:t>
      </w:r>
      <w:r w:rsidR="004401C2">
        <w:rPr>
          <w:szCs w:val="28"/>
        </w:rPr>
        <w:t xml:space="preserve"> </w:t>
      </w:r>
      <w:r w:rsidR="00635BB1">
        <w:rPr>
          <w:szCs w:val="28"/>
        </w:rPr>
        <w:t>класс)</w:t>
      </w:r>
    </w:p>
    <w:p w:rsidR="00423FD3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5BB1">
        <w:rPr>
          <w:rFonts w:ascii="Times New Roman" w:hAnsi="Times New Roman"/>
          <w:sz w:val="28"/>
          <w:szCs w:val="28"/>
        </w:rPr>
        <w:t xml:space="preserve">Примерная рабочая программа по </w:t>
      </w:r>
      <w:r w:rsidR="00D37CD8">
        <w:rPr>
          <w:rFonts w:ascii="Times New Roman" w:hAnsi="Times New Roman"/>
          <w:sz w:val="28"/>
          <w:szCs w:val="28"/>
        </w:rPr>
        <w:t>математике</w:t>
      </w:r>
      <w:r w:rsidRPr="00635BB1">
        <w:rPr>
          <w:rFonts w:ascii="Times New Roman" w:hAnsi="Times New Roman"/>
          <w:sz w:val="28"/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</w:t>
      </w:r>
      <w:r w:rsidR="00EB0E4D" w:rsidRPr="00635BB1">
        <w:rPr>
          <w:rFonts w:ascii="Times New Roman" w:hAnsi="Times New Roman"/>
          <w:sz w:val="28"/>
          <w:szCs w:val="28"/>
        </w:rPr>
        <w:t>е</w:t>
      </w:r>
      <w:r w:rsidRPr="00635BB1">
        <w:rPr>
          <w:rFonts w:ascii="Times New Roman" w:hAnsi="Times New Roman"/>
          <w:sz w:val="28"/>
          <w:szCs w:val="28"/>
        </w:rPr>
        <w:t xml:space="preserve">том особых образовательных потребностей обучающихся с </w:t>
      </w:r>
      <w:r w:rsidR="00EB0E4D" w:rsidRPr="00635BB1">
        <w:rPr>
          <w:rFonts w:ascii="Times New Roman" w:hAnsi="Times New Roman"/>
          <w:sz w:val="28"/>
          <w:szCs w:val="28"/>
        </w:rPr>
        <w:t>ЗПР</w:t>
      </w:r>
      <w:r w:rsidRPr="00635BB1">
        <w:rPr>
          <w:rFonts w:ascii="Times New Roman" w:hAnsi="Times New Roman"/>
          <w:sz w:val="28"/>
          <w:szCs w:val="28"/>
        </w:rPr>
        <w:t>, получающих образование на основе АООП ООО</w:t>
      </w:r>
      <w:r w:rsidR="00635BB1" w:rsidRPr="00635BB1">
        <w:rPr>
          <w:rFonts w:ascii="Times New Roman" w:hAnsi="Times New Roman"/>
          <w:sz w:val="28"/>
          <w:szCs w:val="28"/>
        </w:rPr>
        <w:t xml:space="preserve"> ЗПР</w:t>
      </w:r>
      <w:r w:rsidRPr="00635BB1">
        <w:rPr>
          <w:rFonts w:ascii="Times New Roman" w:hAnsi="Times New Roman"/>
          <w:sz w:val="28"/>
          <w:szCs w:val="28"/>
        </w:rPr>
        <w:t>.</w:t>
      </w:r>
    </w:p>
    <w:p w:rsidR="004401C2" w:rsidRDefault="00D37CD8" w:rsidP="004401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входит в предметную область «Математика и информатика». </w:t>
      </w:r>
      <w:r w:rsidR="004401C2" w:rsidRPr="00D4652A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EF591C" w:rsidRPr="00CE6DFE">
        <w:rPr>
          <w:rFonts w:ascii="Times New Roman" w:hAnsi="Times New Roman" w:cs="Times New Roman"/>
          <w:sz w:val="28"/>
          <w:szCs w:val="28"/>
        </w:rPr>
        <w:t>Математика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» в </w:t>
      </w:r>
      <w:r w:rsidR="00EF591C">
        <w:rPr>
          <w:rFonts w:ascii="Times New Roman" w:hAnsi="Times New Roman" w:cs="Times New Roman"/>
          <w:sz w:val="28"/>
          <w:szCs w:val="28"/>
        </w:rPr>
        <w:t>5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EF591C">
        <w:rPr>
          <w:rFonts w:ascii="Times New Roman" w:hAnsi="Times New Roman" w:cs="Times New Roman"/>
          <w:sz w:val="28"/>
          <w:szCs w:val="28"/>
        </w:rPr>
        <w:t>5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час</w:t>
      </w:r>
      <w:r w:rsidR="00EF591C">
        <w:rPr>
          <w:rFonts w:ascii="Times New Roman" w:hAnsi="Times New Roman" w:cs="Times New Roman"/>
          <w:sz w:val="28"/>
          <w:szCs w:val="28"/>
        </w:rPr>
        <w:t>ов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в неде</w:t>
      </w:r>
      <w:r w:rsidR="00EF591C">
        <w:rPr>
          <w:rFonts w:ascii="Times New Roman" w:hAnsi="Times New Roman" w:cs="Times New Roman"/>
          <w:sz w:val="28"/>
          <w:szCs w:val="28"/>
        </w:rPr>
        <w:t>лю.</w:t>
      </w:r>
    </w:p>
    <w:p w:rsidR="00F97705" w:rsidRPr="00F97705" w:rsidRDefault="00F97705" w:rsidP="00F977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</w:pPr>
      <w:r w:rsidRPr="00CE6DFE">
        <w:rPr>
          <w:rFonts w:ascii="Times New Roman" w:hAnsi="Times New Roman" w:cs="Times New Roman"/>
          <w:sz w:val="28"/>
          <w:szCs w:val="28"/>
        </w:rPr>
        <w:t>Учебный предмет «Математика»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1B697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 Учебный предмет </w:t>
      </w:r>
      <w:r w:rsidRPr="001B697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D37CD8" w:rsidRPr="00CE6DFE" w:rsidRDefault="00F97705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 xml:space="preserve">рограмма отражает содержание обучения предмету «Математика» с учетом особых образовательных потребностей обучающихся с </w:t>
      </w:r>
      <w:r w:rsidR="00D37CD8" w:rsidRPr="00CE6DF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>.</w:t>
      </w:r>
      <w:r w:rsidR="00D37CD8" w:rsidRPr="00CE6DFE">
        <w:rPr>
          <w:rFonts w:ascii="Times New Roman" w:hAnsi="Times New Roman" w:cs="Times New Roman"/>
        </w:rPr>
        <w:t xml:space="preserve"> 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школьники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школьников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lastRenderedPageBreak/>
        <w:t>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eastAsia="Calibri" w:hAnsi="Times New Roman" w:cs="Times New Roman"/>
          <w:sz w:val="28"/>
          <w:szCs w:val="28"/>
        </w:rPr>
        <w:t xml:space="preserve">Решение задач сопряжено с трудностями оформления краткой записи, проведения анализа условия задачи, выделения существенного. </w:t>
      </w:r>
      <w:r w:rsidR="00F97705" w:rsidRPr="001B697F">
        <w:rPr>
          <w:rFonts w:ascii="Times New Roman" w:eastAsia="Calibri" w:hAnsi="Times New Roman" w:cs="Times New Roman"/>
          <w:sz w:val="28"/>
          <w:szCs w:val="28"/>
        </w:rPr>
        <w:t xml:space="preserve">Обучающиеся </w:t>
      </w:r>
      <w:r w:rsidRPr="00CE6DFE">
        <w:rPr>
          <w:rFonts w:ascii="Times New Roman" w:eastAsia="Calibri" w:hAnsi="Times New Roman" w:cs="Times New Roman"/>
          <w:sz w:val="28"/>
          <w:szCs w:val="28"/>
        </w:rPr>
        <w:t>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eastAsia="Calibri" w:hAnsi="Times New Roman" w:cs="Times New Roman"/>
          <w:sz w:val="28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Целями</w:t>
      </w:r>
      <w:r w:rsidRPr="00CE6DFE">
        <w:rPr>
          <w:rFonts w:ascii="Times New Roman" w:hAnsi="Times New Roman" w:cs="Times New Roman"/>
          <w:sz w:val="28"/>
          <w:szCs w:val="28"/>
        </w:rPr>
        <w:t xml:space="preserve"> изучения предмета «Математика»</w:t>
      </w:r>
      <w:r w:rsidRPr="00CE6DFE">
        <w:rPr>
          <w:rFonts w:ascii="Times New Roman" w:hAnsi="Times New Roman" w:cs="Times New Roman"/>
        </w:rPr>
        <w:t xml:space="preserve"> </w:t>
      </w:r>
      <w:r w:rsidRPr="00CE6DFE">
        <w:rPr>
          <w:rFonts w:ascii="Times New Roman" w:hAnsi="Times New Roman" w:cs="Times New Roman"/>
          <w:sz w:val="28"/>
          <w:szCs w:val="28"/>
        </w:rPr>
        <w:t>являются:</w:t>
      </w:r>
      <w:r w:rsidRPr="00CE6DFE">
        <w:rPr>
          <w:rFonts w:ascii="Times New Roman" w:hAnsi="Times New Roman" w:cs="Times New Roman"/>
        </w:rPr>
        <w:t xml:space="preserve">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lastRenderedPageBreak/>
        <w:t xml:space="preserve"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развитие высших психических функций, умение ориентироваться в задании, анализировать его, обдумывать и планировать предстоящую деятельность.</w:t>
      </w:r>
    </w:p>
    <w:p w:rsidR="00D37CD8" w:rsidRPr="004401C2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Основные задачи: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формировать у обучающихся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развивать понятийное мышления обучающихся;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сформировать устойчивый интерес учащихся к предмету;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выявлять и развивать математические и творческие способности.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lastRenderedPageBreak/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D37CD8" w:rsidRDefault="00D37CD8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  <w:r w:rsidR="004A3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FCD" w:rsidRPr="00DB2FCD" w:rsidRDefault="00DB2FCD" w:rsidP="00DB2FC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2FCD">
        <w:rPr>
          <w:rFonts w:ascii="Times New Roman" w:hAnsi="Times New Roman" w:cs="Times New Roman"/>
          <w:b/>
          <w:i/>
          <w:sz w:val="28"/>
          <w:szCs w:val="28"/>
        </w:rPr>
        <w:t>Содержание курса математики 5 класс (первый год обучения на уровне основного общего образования)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Арифметика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Натуральные числа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Ряд натуральных чисел. Десятичная запись натуральных чисел.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Координатный луч. Шкала.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Сравнение натуральных чисел. Сложение и вычитание натуральных чисел. Свойства сложения.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Решение текстовых задач арифметическими способами.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Дробные числа и действия над ними.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Обыкновенные дроби. Правильные и неправильные дроби. Смешанные числа.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>Сравнение обыкновенных дробей. Арифметические действия с обыкновенными дробями.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Проценты. Нахождение процентов от числа. Нахождение числа по его процентам.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Решение текстовых задач арифметическими способами.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Величины. Зависимости между величинами.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Единицы длины, площади, объёма, массы, времени, скорости.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Примеры зависимостей между величинами. Представление зависимостей в виде формул. Вычисления по формулам.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Числовые и буквенные выражения</w:t>
      </w:r>
      <w:r w:rsidRPr="001B697F">
        <w:rPr>
          <w:rFonts w:ascii="Times New Roman" w:hAnsi="Times New Roman" w:cs="Times New Roman"/>
          <w:b/>
          <w:sz w:val="28"/>
          <w:szCs w:val="28"/>
        </w:rPr>
        <w:t>.</w:t>
      </w:r>
      <w:r w:rsidRPr="001B697F">
        <w:rPr>
          <w:rFonts w:ascii="Times New Roman" w:hAnsi="Times New Roman" w:cs="Times New Roman"/>
          <w:b/>
          <w:i/>
          <w:sz w:val="28"/>
          <w:szCs w:val="28"/>
        </w:rPr>
        <w:t xml:space="preserve"> Уравнения.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Числовые выражения. Значение числового выражения. Порядок действий в числовых выражениях. Буквенные выражения. Формулы.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Уравнения. Решение текстовых задач с помощью уравнений.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 xml:space="preserve">Элементы статистики, вероятности. 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Комбинаторные задачи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Среднее арифметическое. Среднее значение величины.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Геометрические фигуры. Измерения геометрических величин.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Угол. Виды углов. Градусная мера угла. Измерение и построение углов с помощью транспортира.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Прямоугольник. Квадрат. Треугольник. Виды треугольников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Равенство фигур. Площадь прямоугольника и квадрата. Ось симметрии фигуры.</w:t>
      </w:r>
    </w:p>
    <w:p w:rsidR="00DB2FCD" w:rsidRPr="001B697F" w:rsidRDefault="00DB2FCD" w:rsidP="00DB2FC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>Наглядные представления о пространственных фигурах: прямоугольный параллелепипед, куб, пирамида. Объём прямоугольного параллелепипеда и куба.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>Математика в историческом развитии</w:t>
      </w:r>
    </w:p>
    <w:p w:rsidR="00DB2FCD" w:rsidRPr="00DB2FCD" w:rsidRDefault="00DB2FCD" w:rsidP="00DB2FCD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Л.Ф. Магницкий. П.Л. Чебышев. А.Н. Колмогоров.</w:t>
      </w:r>
    </w:p>
    <w:p w:rsidR="004401C2" w:rsidRDefault="004401C2" w:rsidP="004401C2">
      <w:pPr>
        <w:pStyle w:val="a3"/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DB2FCD">
        <w:rPr>
          <w:rFonts w:ascii="Times New Roman" w:eastAsia="Times New Roman" w:hAnsi="Times New Roman"/>
          <w:b/>
          <w:i/>
          <w:sz w:val="28"/>
          <w:szCs w:val="28"/>
        </w:rPr>
        <w:t xml:space="preserve">Планируемые результаты обучения в </w:t>
      </w:r>
      <w:r w:rsidR="00EF591C" w:rsidRPr="00DB2FCD">
        <w:rPr>
          <w:rFonts w:ascii="Times New Roman" w:eastAsia="Times New Roman" w:hAnsi="Times New Roman"/>
          <w:b/>
          <w:i/>
          <w:sz w:val="28"/>
          <w:szCs w:val="28"/>
        </w:rPr>
        <w:t>5</w:t>
      </w:r>
      <w:r w:rsidRPr="00DB2FCD">
        <w:rPr>
          <w:rFonts w:ascii="Times New Roman" w:eastAsia="Times New Roman" w:hAnsi="Times New Roman"/>
          <w:b/>
          <w:i/>
          <w:sz w:val="28"/>
          <w:szCs w:val="28"/>
        </w:rPr>
        <w:t xml:space="preserve"> классе</w:t>
      </w:r>
    </w:p>
    <w:p w:rsidR="004401C2" w:rsidRDefault="004401C2" w:rsidP="004401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1F5A36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A36">
        <w:rPr>
          <w:rFonts w:ascii="Times New Roman" w:hAnsi="Times New Roman" w:cs="Times New Roman"/>
          <w:sz w:val="28"/>
          <w:szCs w:val="28"/>
        </w:rPr>
        <w:t>адап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F5A36">
        <w:rPr>
          <w:rFonts w:ascii="Times New Roman" w:hAnsi="Times New Roman" w:cs="Times New Roman"/>
          <w:sz w:val="28"/>
          <w:szCs w:val="28"/>
        </w:rPr>
        <w:t>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F591C" w:rsidRPr="001B697F" w:rsidRDefault="00EF591C" w:rsidP="00EF591C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Предметные результаты по итогам </w:t>
      </w:r>
      <w:r w:rsidRPr="00EF591C">
        <w:rPr>
          <w:rFonts w:ascii="Times New Roman" w:hAnsi="Times New Roman"/>
          <w:color w:val="000000"/>
          <w:sz w:val="28"/>
          <w:szCs w:val="28"/>
        </w:rPr>
        <w:t>первого года</w:t>
      </w:r>
      <w:r w:rsidRPr="001B697F">
        <w:rPr>
          <w:rFonts w:ascii="Times New Roman" w:hAnsi="Times New Roman"/>
          <w:color w:val="000000"/>
          <w:sz w:val="28"/>
          <w:szCs w:val="28"/>
        </w:rPr>
        <w:t xml:space="preserve"> изучения учебного предмета «Математика» должны отражать сформированность умений</w:t>
      </w:r>
      <w:r w:rsidRPr="001B697F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ориентироваться в понятиях и оперировать ими на базовом уровне: натуральное число, квадрат и куб натурального числа; делимость натуральных чисел; выполнять арифметические действия с натуральными числами; применять при вычислениях переместительный, сочетательный законы (свойства) сложения и умножения, распределительный закон (свойство) умножения относительно сложения; сравнивать, округлять натуральные числа; осуществлять прикидку и проверку результатов вычислений;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 и оперировать ими на базовом уровне: доли, части, дробные числа, обыкновенная дробь; правильная и неправильная дробь, смешанное число; выполнять сложение и вычитание дробей с одинаковыми знаменателями, сравнивать числа; 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 и оперировать ими на базовом уровне: десятичная дробь, целая и дробная часть десятичной дроби, процент;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выполнять сложение и вычитание десятичных дробей; округлять десятичные дроби (по образцу);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ориентироваться в понятиях и оперировать ими на базовом уровне: деление с остатком, делимость, делитель, кратное; использовать признаки делимости на 2, 3, 5, 9 и 10 при решении задач, при необходимости с опорой на алгоритм правила;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понимать и использовать при решении учебных и практических задач информацию, представленную в таблицах, схемах;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понятии «столбчатая диаграмма», понимать его смысл; иметь представление о предоставлении данных в виде столбчатых диаграмм; извлекать информацию, представленную на столбчатых диаграммах;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решать сюжетные задачи на все арифметические действия, интерпретировать полученные результаты; решать задачи следующих типов (при необходимости с использованием справочной информации): на нахождение части числа и числа по его части; на соотношение между величинами (цена, количество, стоимость; скорость, время, расстояние; данные бытовых приборов учета расхода электроэнергии, воды, газа);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распознавать простейшие фигуры: отрезок, прямая, луч, ломаная, угол; многоугольник, треугольник, четырехугольник, прямоугольник, квадрат; окружность, круг; куб, прямоугольный параллелепипед, пирамида; распознавать в окружающем мире; </w:t>
      </w:r>
    </w:p>
    <w:p w:rsidR="00EF591C" w:rsidRPr="001B697F" w:rsidRDefault="00EF591C" w:rsidP="00EF591C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изображать изучаемые фигуры от руки и с помощью чертежных инструментов; выполнять измерение длин, расстояний, в том числе в практических ситуациях, </w:t>
      </w:r>
    </w:p>
    <w:p w:rsidR="00EF591C" w:rsidRPr="00DB2FCD" w:rsidRDefault="00EF591C" w:rsidP="00DB2FCD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выполнять измерение площади фигуры на клетчатой бумаге; знать и применять при вычислениях формулы периметра, площадь прямоугольника, квадрата; вычислять объем и площадь поверхности куба, объем прямоугольного параллелепипеда (с опорой на справочную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информацию).</w:t>
      </w:r>
    </w:p>
    <w:p w:rsidR="004A32DA" w:rsidRPr="004401C2" w:rsidRDefault="004A32DA" w:rsidP="004401C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4401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«Математика»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4A32DA" w:rsidRPr="004401C2" w:rsidRDefault="004A32DA" w:rsidP="00440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</w:t>
      </w:r>
      <w:r w:rsidRPr="00CE6DFE">
        <w:rPr>
          <w:rFonts w:ascii="Times New Roman" w:hAnsi="Times New Roman" w:cs="Times New Roman"/>
          <w:sz w:val="28"/>
          <w:szCs w:val="28"/>
        </w:rPr>
        <w:lastRenderedPageBreak/>
        <w:t>диктанты, практические работы, письменный ответ по индивидуальным карточкам-заданиям, тестирование.</w:t>
      </w:r>
    </w:p>
    <w:p w:rsidR="004A32DA" w:rsidRPr="004A32DA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</w:t>
      </w:r>
      <w:r w:rsidRPr="004A32DA">
        <w:rPr>
          <w:rFonts w:ascii="Times New Roman" w:hAnsi="Times New Roman" w:cs="Times New Roman"/>
          <w:sz w:val="28"/>
          <w:szCs w:val="28"/>
        </w:rPr>
        <w:t>информации.</w:t>
      </w:r>
      <w:r w:rsidRPr="004A32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2DA" w:rsidRPr="004401C2" w:rsidRDefault="004401C2" w:rsidP="00440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Контрольные работы по темам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 рабочей программе предусмотрено 10 контрольных работ по темам: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1</w:t>
      </w:r>
      <w:r w:rsidRPr="001B697F">
        <w:rPr>
          <w:rFonts w:ascii="Times New Roman" w:hAnsi="Times New Roman" w:cs="Times New Roman"/>
          <w:sz w:val="28"/>
          <w:szCs w:val="28"/>
        </w:rPr>
        <w:t>. Тема. Натуральные числа.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2</w:t>
      </w:r>
      <w:r w:rsidRPr="001B697F">
        <w:rPr>
          <w:rFonts w:ascii="Times New Roman" w:hAnsi="Times New Roman" w:cs="Times New Roman"/>
          <w:sz w:val="28"/>
          <w:szCs w:val="28"/>
        </w:rPr>
        <w:t>. Тема. Сложение и вычитание натуральных чисел. Числовые и буквенные выражения. Формулы.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3</w:t>
      </w:r>
      <w:r w:rsidRPr="001B697F">
        <w:rPr>
          <w:rFonts w:ascii="Times New Roman" w:hAnsi="Times New Roman" w:cs="Times New Roman"/>
          <w:sz w:val="28"/>
          <w:szCs w:val="28"/>
        </w:rPr>
        <w:t>. Тема. Уравнение. Угол. Многоугольник.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4</w:t>
      </w:r>
      <w:r w:rsidRPr="001B697F">
        <w:rPr>
          <w:rFonts w:ascii="Times New Roman" w:hAnsi="Times New Roman" w:cs="Times New Roman"/>
          <w:sz w:val="28"/>
          <w:szCs w:val="28"/>
        </w:rPr>
        <w:t>. Тема. Умножение и деление натуральных чисел. Свойства умножения. Порядок действий в числовых выражениях.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5</w:t>
      </w:r>
      <w:r w:rsidRPr="001B697F">
        <w:rPr>
          <w:rFonts w:ascii="Times New Roman" w:hAnsi="Times New Roman" w:cs="Times New Roman"/>
          <w:sz w:val="28"/>
          <w:szCs w:val="28"/>
        </w:rPr>
        <w:t>. Тема. Деление с остатком. Площадь прямоугольника. Прямоугольный параллелепипед и его объем. Комбинаторные задачи.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6</w:t>
      </w:r>
      <w:r w:rsidRPr="001B697F">
        <w:rPr>
          <w:rFonts w:ascii="Times New Roman" w:hAnsi="Times New Roman" w:cs="Times New Roman"/>
          <w:sz w:val="28"/>
          <w:szCs w:val="28"/>
        </w:rPr>
        <w:t>. Тема. Обыкновенные дроби.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7</w:t>
      </w:r>
      <w:r w:rsidRPr="001B697F">
        <w:rPr>
          <w:rFonts w:ascii="Times New Roman" w:hAnsi="Times New Roman" w:cs="Times New Roman"/>
          <w:sz w:val="28"/>
          <w:szCs w:val="28"/>
        </w:rPr>
        <w:t>. Тема. Понятие о десятичной дроби. Сравнение, округление, сложение и вычитание десятичных дробей.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8</w:t>
      </w:r>
      <w:r w:rsidRPr="001B697F">
        <w:rPr>
          <w:rFonts w:ascii="Times New Roman" w:hAnsi="Times New Roman" w:cs="Times New Roman"/>
          <w:sz w:val="28"/>
          <w:szCs w:val="28"/>
        </w:rPr>
        <w:t>. Тема. Умножение и деление десятичных дробей. Арифметические действия с десятичными дробями.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9</w:t>
      </w:r>
      <w:r w:rsidRPr="001B697F">
        <w:rPr>
          <w:rFonts w:ascii="Times New Roman" w:hAnsi="Times New Roman" w:cs="Times New Roman"/>
          <w:sz w:val="28"/>
          <w:szCs w:val="28"/>
        </w:rPr>
        <w:t>. Тема. Среднее арифметическое. Проценты.</w:t>
      </w:r>
    </w:p>
    <w:p w:rsidR="00DB2FCD" w:rsidRPr="001B697F" w:rsidRDefault="00DB2FCD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 10</w:t>
      </w:r>
      <w:r w:rsidRPr="001B697F">
        <w:rPr>
          <w:rFonts w:ascii="Times New Roman" w:hAnsi="Times New Roman" w:cs="Times New Roman"/>
          <w:sz w:val="28"/>
          <w:szCs w:val="28"/>
        </w:rPr>
        <w:t>. Тема. Итоговая контрольная работа.</w:t>
      </w:r>
    </w:p>
    <w:p w:rsidR="002A5B92" w:rsidRPr="00205F53" w:rsidRDefault="002A5B92" w:rsidP="004A32D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81" w:rsidRDefault="00F12481" w:rsidP="00A968C9">
      <w:pPr>
        <w:spacing w:after="0" w:line="240" w:lineRule="auto"/>
      </w:pPr>
      <w:r>
        <w:separator/>
      </w:r>
    </w:p>
  </w:endnote>
  <w:endnote w:type="continuationSeparator" w:id="1">
    <w:p w:rsidR="00F12481" w:rsidRDefault="00F12481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6"/>
      <w:docPartObj>
        <w:docPartGallery w:val="Page Numbers (Bottom of Page)"/>
        <w:docPartUnique/>
      </w:docPartObj>
    </w:sdtPr>
    <w:sdtContent>
      <w:p w:rsidR="004401C2" w:rsidRDefault="000C3E5A">
        <w:pPr>
          <w:pStyle w:val="ad"/>
          <w:jc w:val="center"/>
        </w:pPr>
        <w:fldSimple w:instr=" PAGE   \* MERGEFORMAT ">
          <w:r w:rsidR="00E1566F">
            <w:rPr>
              <w:noProof/>
            </w:rPr>
            <w:t>9</w:t>
          </w:r>
        </w:fldSimple>
      </w:p>
    </w:sdtContent>
  </w:sdt>
  <w:p w:rsidR="004401C2" w:rsidRDefault="004401C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81" w:rsidRDefault="00F12481" w:rsidP="00A968C9">
      <w:pPr>
        <w:spacing w:after="0" w:line="240" w:lineRule="auto"/>
      </w:pPr>
      <w:r>
        <w:separator/>
      </w:r>
    </w:p>
  </w:footnote>
  <w:footnote w:type="continuationSeparator" w:id="1">
    <w:p w:rsidR="00F12481" w:rsidRDefault="00F12481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5251086"/>
    <w:multiLevelType w:val="multilevel"/>
    <w:tmpl w:val="48FE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8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AE5E8E"/>
    <w:multiLevelType w:val="multilevel"/>
    <w:tmpl w:val="9228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4B447A"/>
    <w:multiLevelType w:val="hybridMultilevel"/>
    <w:tmpl w:val="2892BA18"/>
    <w:lvl w:ilvl="0" w:tplc="8DCA1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4C0697"/>
    <w:multiLevelType w:val="hybridMultilevel"/>
    <w:tmpl w:val="60A4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082F9C"/>
    <w:multiLevelType w:val="hybridMultilevel"/>
    <w:tmpl w:val="525A9A02"/>
    <w:lvl w:ilvl="0" w:tplc="9912C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14"/>
  </w:num>
  <w:num w:numId="12">
    <w:abstractNumId w:val="12"/>
  </w:num>
  <w:num w:numId="13">
    <w:abstractNumId w:val="10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60E3"/>
    <w:rsid w:val="00074831"/>
    <w:rsid w:val="000813F6"/>
    <w:rsid w:val="000B3580"/>
    <w:rsid w:val="000B3D4B"/>
    <w:rsid w:val="000C3E5A"/>
    <w:rsid w:val="000E57EC"/>
    <w:rsid w:val="000F5C71"/>
    <w:rsid w:val="001148C1"/>
    <w:rsid w:val="00134982"/>
    <w:rsid w:val="00151435"/>
    <w:rsid w:val="001656B5"/>
    <w:rsid w:val="001847DE"/>
    <w:rsid w:val="0018487D"/>
    <w:rsid w:val="001D08C4"/>
    <w:rsid w:val="001D46CC"/>
    <w:rsid w:val="00205F53"/>
    <w:rsid w:val="00243BC6"/>
    <w:rsid w:val="0025086D"/>
    <w:rsid w:val="00267B72"/>
    <w:rsid w:val="00291CE8"/>
    <w:rsid w:val="002A31A8"/>
    <w:rsid w:val="002A5B92"/>
    <w:rsid w:val="002C15C8"/>
    <w:rsid w:val="002D2F86"/>
    <w:rsid w:val="002F257B"/>
    <w:rsid w:val="00315E77"/>
    <w:rsid w:val="003560A1"/>
    <w:rsid w:val="00372FBC"/>
    <w:rsid w:val="00376EE2"/>
    <w:rsid w:val="00383208"/>
    <w:rsid w:val="0039692D"/>
    <w:rsid w:val="003B5D1D"/>
    <w:rsid w:val="00405177"/>
    <w:rsid w:val="004155D1"/>
    <w:rsid w:val="00423FD3"/>
    <w:rsid w:val="004401C2"/>
    <w:rsid w:val="00496B3A"/>
    <w:rsid w:val="004A32DA"/>
    <w:rsid w:val="0051406E"/>
    <w:rsid w:val="00514F1D"/>
    <w:rsid w:val="00517AF7"/>
    <w:rsid w:val="00575A79"/>
    <w:rsid w:val="00580048"/>
    <w:rsid w:val="005A462C"/>
    <w:rsid w:val="005B4B26"/>
    <w:rsid w:val="005F0E87"/>
    <w:rsid w:val="00635BB1"/>
    <w:rsid w:val="0067137D"/>
    <w:rsid w:val="006B6D35"/>
    <w:rsid w:val="00726A45"/>
    <w:rsid w:val="00763BE8"/>
    <w:rsid w:val="00776C18"/>
    <w:rsid w:val="007859FC"/>
    <w:rsid w:val="007F4366"/>
    <w:rsid w:val="00834ECA"/>
    <w:rsid w:val="00865ED0"/>
    <w:rsid w:val="0086717D"/>
    <w:rsid w:val="008A39DB"/>
    <w:rsid w:val="008D243B"/>
    <w:rsid w:val="008F7B19"/>
    <w:rsid w:val="00930E38"/>
    <w:rsid w:val="009C71D0"/>
    <w:rsid w:val="009D29FE"/>
    <w:rsid w:val="009D306F"/>
    <w:rsid w:val="00A54F1E"/>
    <w:rsid w:val="00A968C9"/>
    <w:rsid w:val="00AB6B4E"/>
    <w:rsid w:val="00AD0AFB"/>
    <w:rsid w:val="00AE0E37"/>
    <w:rsid w:val="00B15F1D"/>
    <w:rsid w:val="00B17485"/>
    <w:rsid w:val="00B17D47"/>
    <w:rsid w:val="00B254BC"/>
    <w:rsid w:val="00B53E34"/>
    <w:rsid w:val="00BC3967"/>
    <w:rsid w:val="00BD1D10"/>
    <w:rsid w:val="00BE7AC6"/>
    <w:rsid w:val="00C214E4"/>
    <w:rsid w:val="00C2454C"/>
    <w:rsid w:val="00C53862"/>
    <w:rsid w:val="00C6564B"/>
    <w:rsid w:val="00C65E32"/>
    <w:rsid w:val="00CA341A"/>
    <w:rsid w:val="00CA3B13"/>
    <w:rsid w:val="00CA5090"/>
    <w:rsid w:val="00D34151"/>
    <w:rsid w:val="00D37CD8"/>
    <w:rsid w:val="00D41987"/>
    <w:rsid w:val="00D463F6"/>
    <w:rsid w:val="00D4652A"/>
    <w:rsid w:val="00D7477C"/>
    <w:rsid w:val="00D830D7"/>
    <w:rsid w:val="00DB0790"/>
    <w:rsid w:val="00DB2FCD"/>
    <w:rsid w:val="00DC2D37"/>
    <w:rsid w:val="00DD05D4"/>
    <w:rsid w:val="00E01059"/>
    <w:rsid w:val="00E1566F"/>
    <w:rsid w:val="00E27334"/>
    <w:rsid w:val="00E5690B"/>
    <w:rsid w:val="00E869E4"/>
    <w:rsid w:val="00EA28AB"/>
    <w:rsid w:val="00EB0E4D"/>
    <w:rsid w:val="00EC6B8B"/>
    <w:rsid w:val="00EE0129"/>
    <w:rsid w:val="00EF591C"/>
    <w:rsid w:val="00F12481"/>
    <w:rsid w:val="00F2403C"/>
    <w:rsid w:val="00F529FC"/>
    <w:rsid w:val="00F63B41"/>
    <w:rsid w:val="00F90DF9"/>
    <w:rsid w:val="00F97705"/>
    <w:rsid w:val="00FD3410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440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4401C2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401C2"/>
  </w:style>
  <w:style w:type="paragraph" w:styleId="ad">
    <w:name w:val="footer"/>
    <w:basedOn w:val="a"/>
    <w:link w:val="ae"/>
    <w:uiPriority w:val="99"/>
    <w:unhideWhenUsed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40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5E3B-BC19-4A51-9791-7E7220016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2022-02-22T07:57:00Z</dcterms:created>
  <dcterms:modified xsi:type="dcterms:W3CDTF">2022-02-22T07:57:00Z</dcterms:modified>
</cp:coreProperties>
</file>